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7" w:type="dxa"/>
        <w:tblInd w:w="28" w:type="dxa"/>
        <w:tblLayout w:type="fixed"/>
        <w:tblCellMar>
          <w:left w:w="90" w:type="dxa"/>
          <w:right w:w="90" w:type="dxa"/>
        </w:tblCellMar>
        <w:tblLook w:val="0000" w:firstRow="0" w:lastRow="0" w:firstColumn="0" w:lastColumn="0" w:noHBand="0" w:noVBand="0"/>
      </w:tblPr>
      <w:tblGrid>
        <w:gridCol w:w="1095"/>
        <w:gridCol w:w="1004"/>
        <w:gridCol w:w="703"/>
        <w:gridCol w:w="435"/>
        <w:gridCol w:w="1128"/>
        <w:gridCol w:w="852"/>
        <w:gridCol w:w="289"/>
        <w:gridCol w:w="704"/>
        <w:gridCol w:w="705"/>
        <w:gridCol w:w="1441"/>
        <w:gridCol w:w="689"/>
        <w:gridCol w:w="240"/>
        <w:gridCol w:w="15"/>
        <w:gridCol w:w="177"/>
      </w:tblGrid>
      <w:tr w:rsidR="00294709" w:rsidRPr="00294709" w:rsidTr="00294709">
        <w:tblPrEx>
          <w:tblCellMar>
            <w:top w:w="0" w:type="dxa"/>
            <w:bottom w:w="0" w:type="dxa"/>
          </w:tblCellMar>
        </w:tblPrEx>
        <w:tc>
          <w:tcPr>
            <w:tcW w:w="9477" w:type="dxa"/>
            <w:gridSpan w:val="1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t xml:space="preserve"> ТИПОВОЙ ДОГОВОР</w:t>
            </w:r>
          </w:p>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t xml:space="preserve">об осуществлении технологического присоединения к электрическим сетям </w:t>
            </w:r>
          </w:p>
        </w:tc>
      </w:tr>
      <w:tr w:rsidR="00294709" w:rsidRPr="00294709" w:rsidTr="00294709">
        <w:tblPrEx>
          <w:tblCellMar>
            <w:top w:w="0" w:type="dxa"/>
            <w:bottom w:w="0" w:type="dxa"/>
          </w:tblCellMar>
        </w:tblPrEx>
        <w:tc>
          <w:tcPr>
            <w:tcW w:w="9477" w:type="dxa"/>
            <w:gridSpan w:val="1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(или) объектов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w:t>
            </w:r>
          </w:p>
        </w:tc>
      </w:tr>
      <w:tr w:rsidR="00294709" w:rsidRPr="00294709" w:rsidTr="00294709">
        <w:tblPrEx>
          <w:tblCellMar>
            <w:top w:w="0" w:type="dxa"/>
            <w:bottom w:w="0" w:type="dxa"/>
          </w:tblCellMar>
        </w:tblPrEx>
        <w:tc>
          <w:tcPr>
            <w:tcW w:w="9477" w:type="dxa"/>
            <w:gridSpan w:val="1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c>
          <w:tcPr>
            <w:tcW w:w="3237" w:type="dxa"/>
            <w:gridSpan w:val="4"/>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9"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971"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"____"__________________20   г. </w:t>
            </w:r>
          </w:p>
        </w:tc>
      </w:tr>
      <w:tr w:rsidR="00294709" w:rsidRPr="00294709" w:rsidTr="00294709">
        <w:tblPrEx>
          <w:tblCellMar>
            <w:top w:w="0" w:type="dxa"/>
            <w:bottom w:w="0" w:type="dxa"/>
          </w:tblCellMar>
        </w:tblPrEx>
        <w:tc>
          <w:tcPr>
            <w:tcW w:w="3237" w:type="dxa"/>
            <w:gridSpan w:val="4"/>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(место заключения договора) </w:t>
            </w:r>
          </w:p>
        </w:tc>
        <w:tc>
          <w:tcPr>
            <w:tcW w:w="2269"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3971"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(дата заключения договора) </w:t>
            </w:r>
          </w:p>
        </w:tc>
      </w:tr>
      <w:tr w:rsidR="00294709" w:rsidRPr="00294709" w:rsidTr="00294709">
        <w:tblPrEx>
          <w:tblCellMar>
            <w:top w:w="0" w:type="dxa"/>
            <w:bottom w:w="0" w:type="dxa"/>
          </w:tblCellMar>
        </w:tblPrEx>
        <w:tc>
          <w:tcPr>
            <w:tcW w:w="8356" w:type="dxa"/>
            <w:gridSpan w:val="10"/>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1"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c>
          <w:tcPr>
            <w:tcW w:w="8356" w:type="dxa"/>
            <w:gridSpan w:val="10"/>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(наименование сетевой организации) </w:t>
            </w:r>
          </w:p>
        </w:tc>
        <w:tc>
          <w:tcPr>
            <w:tcW w:w="1121"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c>
          <w:tcPr>
            <w:tcW w:w="5217" w:type="dxa"/>
            <w:gridSpan w:val="6"/>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именуемая в дальнейшем сетевой организацией, в лице </w:t>
            </w:r>
          </w:p>
        </w:tc>
        <w:tc>
          <w:tcPr>
            <w:tcW w:w="4260" w:type="dxa"/>
            <w:gridSpan w:val="8"/>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c>
          <w:tcPr>
            <w:tcW w:w="8356" w:type="dxa"/>
            <w:gridSpan w:val="10"/>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1"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c>
          <w:tcPr>
            <w:tcW w:w="8356" w:type="dxa"/>
            <w:gridSpan w:val="10"/>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(должность, фамилия, имя, отчество) </w:t>
            </w:r>
          </w:p>
        </w:tc>
        <w:tc>
          <w:tcPr>
            <w:tcW w:w="1121"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c>
          <w:tcPr>
            <w:tcW w:w="2802"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действующего на основании </w:t>
            </w:r>
          </w:p>
        </w:tc>
        <w:tc>
          <w:tcPr>
            <w:tcW w:w="5554" w:type="dxa"/>
            <w:gridSpan w:val="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1"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c>
          <w:tcPr>
            <w:tcW w:w="2802"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675" w:type="dxa"/>
            <w:gridSpan w:val="11"/>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(наименование и реквизиты документа) </w:t>
            </w:r>
          </w:p>
        </w:tc>
      </w:tr>
      <w:tr w:rsidR="00294709" w:rsidRPr="00294709" w:rsidTr="00294709">
        <w:tblPrEx>
          <w:tblCellMar>
            <w:top w:w="0" w:type="dxa"/>
            <w:bottom w:w="0" w:type="dxa"/>
          </w:tblCellMar>
        </w:tblPrEx>
        <w:tc>
          <w:tcPr>
            <w:tcW w:w="2099"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с одной стороны, и </w:t>
            </w:r>
          </w:p>
        </w:tc>
        <w:tc>
          <w:tcPr>
            <w:tcW w:w="6257" w:type="dxa"/>
            <w:gridSpan w:val="8"/>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1"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c>
          <w:tcPr>
            <w:tcW w:w="2099"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257" w:type="dxa"/>
            <w:gridSpan w:val="8"/>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 </w:t>
            </w:r>
          </w:p>
        </w:tc>
        <w:tc>
          <w:tcPr>
            <w:tcW w:w="1121"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c>
          <w:tcPr>
            <w:tcW w:w="9477" w:type="dxa"/>
            <w:gridSpan w:val="1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t>I. Предмет договора</w:t>
            </w:r>
          </w:p>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p>
        </w:tc>
      </w:tr>
      <w:tr w:rsidR="00294709" w:rsidRPr="00294709" w:rsidTr="00294709">
        <w:tblPrEx>
          <w:tblCellMar>
            <w:top w:w="0" w:type="dxa"/>
            <w:bottom w:w="0" w:type="dxa"/>
          </w:tblCellMar>
        </w:tblPrEx>
        <w:trPr>
          <w:gridAfter w:val="1"/>
          <w:wAfter w:w="177" w:type="dxa"/>
        </w:trPr>
        <w:tc>
          <w:tcPr>
            <w:tcW w:w="6210" w:type="dxa"/>
            <w:gridSpan w:val="8"/>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(далее - технологическое присоединение) </w:t>
            </w:r>
          </w:p>
        </w:tc>
        <w:tc>
          <w:tcPr>
            <w:tcW w:w="3090" w:type="dxa"/>
            <w:gridSpan w:val="5"/>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300" w:type="dxa"/>
            <w:gridSpan w:val="1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(наименование энергопринимающих устройств)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045" w:type="dxa"/>
            <w:gridSpan w:val="11"/>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максимальная мощность присоединяемых энергопринимающих устройств________(кВт);</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категория надежности________;</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класс напряжения электрических сетей, к которым осуществляется присоединение________(</w:t>
            </w:r>
            <w:proofErr w:type="spellStart"/>
            <w:r w:rsidRPr="00294709">
              <w:rPr>
                <w:rFonts w:ascii="Times New Roman" w:hAnsi="Times New Roman" w:cs="Times New Roman"/>
                <w:color w:val="000000" w:themeColor="text1"/>
                <w:sz w:val="24"/>
                <w:szCs w:val="24"/>
              </w:rPr>
              <w:t>кВ</w:t>
            </w:r>
            <w:proofErr w:type="spellEnd"/>
            <w:r w:rsidRPr="00294709">
              <w:rPr>
                <w:rFonts w:ascii="Times New Roman" w:hAnsi="Times New Roman" w:cs="Times New Roman"/>
                <w:color w:val="000000" w:themeColor="text1"/>
                <w:sz w:val="24"/>
                <w:szCs w:val="24"/>
              </w:rPr>
              <w:t>);</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максимальная мощность ранее присоединенных энергопринимающих устройств_________(кВт)</w:t>
            </w:r>
            <w:r w:rsidRPr="00294709">
              <w:rPr>
                <w:rFonts w:ascii="Times New Roman" w:hAnsi="Times New Roman" w:cs="Times New Roman"/>
                <w:noProof/>
                <w:color w:val="000000" w:themeColor="text1"/>
                <w:position w:val="-8"/>
                <w:sz w:val="24"/>
                <w:szCs w:val="24"/>
              </w:rPr>
              <w:drawing>
                <wp:inline distT="0" distB="0" distL="0" distR="0" wp14:anchorId="29F40544" wp14:editId="117AC6F1">
                  <wp:extent cx="8572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максимальная мощность присоединяемых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_________(кВт);</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максимальная мощность ранее присоединенных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_________(кВт)</w:t>
            </w:r>
            <w:r w:rsidRPr="00294709">
              <w:rPr>
                <w:rFonts w:ascii="Times New Roman" w:hAnsi="Times New Roman" w:cs="Times New Roman"/>
                <w:noProof/>
                <w:color w:val="000000" w:themeColor="text1"/>
                <w:position w:val="-8"/>
                <w:sz w:val="24"/>
                <w:szCs w:val="24"/>
              </w:rPr>
              <w:drawing>
                <wp:inline distT="0" distB="0" distL="0" distR="0" wp14:anchorId="2E2EB8BC" wp14:editId="5171CC14">
                  <wp:extent cx="8572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Заявитель обязуется оплатить расходы на технологическое присоединение в соответствии с условиями настоящего договора. </w:t>
            </w:r>
          </w:p>
        </w:tc>
      </w:tr>
      <w:tr w:rsidR="00294709" w:rsidRPr="00294709" w:rsidTr="00294709">
        <w:tblPrEx>
          <w:tblCellMar>
            <w:top w:w="0" w:type="dxa"/>
            <w:bottom w:w="0" w:type="dxa"/>
          </w:tblCellMar>
        </w:tblPrEx>
        <w:trPr>
          <w:gridAfter w:val="1"/>
          <w:wAfter w:w="177" w:type="dxa"/>
        </w:trPr>
        <w:tc>
          <w:tcPr>
            <w:tcW w:w="6915" w:type="dxa"/>
            <w:gridSpan w:val="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2. Технологическое присоединение необходимо для электроснабжения </w:t>
            </w:r>
          </w:p>
        </w:tc>
        <w:tc>
          <w:tcPr>
            <w:tcW w:w="2385" w:type="dxa"/>
            <w:gridSpan w:val="4"/>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045" w:type="dxa"/>
            <w:gridSpan w:val="11"/>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rPr>
          <w:gridAfter w:val="1"/>
          <w:wAfter w:w="177" w:type="dxa"/>
        </w:trPr>
        <w:tc>
          <w:tcPr>
            <w:tcW w:w="9045" w:type="dxa"/>
            <w:gridSpan w:val="11"/>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(наименование объектов заявителя) </w:t>
            </w: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4365" w:type="dxa"/>
            <w:gridSpan w:val="5"/>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расположенных (которые будут располагаться) </w:t>
            </w:r>
          </w:p>
        </w:tc>
        <w:tc>
          <w:tcPr>
            <w:tcW w:w="4935" w:type="dxa"/>
            <w:gridSpan w:val="8"/>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045" w:type="dxa"/>
            <w:gridSpan w:val="11"/>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rPr>
          <w:gridAfter w:val="1"/>
          <w:wAfter w:w="177" w:type="dxa"/>
        </w:trPr>
        <w:tc>
          <w:tcPr>
            <w:tcW w:w="9045" w:type="dxa"/>
            <w:gridSpan w:val="11"/>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(место нахождения объектов заявителя) </w:t>
            </w: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______метров</w:t>
            </w:r>
            <w:r w:rsidRPr="00294709">
              <w:rPr>
                <w:rFonts w:ascii="Times New Roman" w:hAnsi="Times New Roman" w:cs="Times New Roman"/>
                <w:noProof/>
                <w:color w:val="000000" w:themeColor="text1"/>
                <w:position w:val="-8"/>
                <w:sz w:val="24"/>
                <w:szCs w:val="24"/>
              </w:rPr>
              <w:drawing>
                <wp:inline distT="0" distB="0" distL="0" distR="0" wp14:anchorId="15AEF58F" wp14:editId="740F1DB4">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от границы участка заявителя, на котором располагаются (будут располагаться) присоединяемые объекты заявителя.</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4. Технические условия являются неотъемлемой частью настоящего договора и приведены в </w:t>
            </w:r>
            <w:r w:rsidRPr="00294709">
              <w:rPr>
                <w:rFonts w:ascii="Times New Roman" w:hAnsi="Times New Roman" w:cs="Times New Roman"/>
                <w:color w:val="000000" w:themeColor="text1"/>
                <w:sz w:val="24"/>
                <w:szCs w:val="24"/>
              </w:rPr>
              <w:fldChar w:fldCharType="begin"/>
            </w:r>
            <w:r w:rsidRPr="00294709">
              <w:rPr>
                <w:rFonts w:ascii="Times New Roman" w:hAnsi="Times New Roman" w:cs="Times New Roman"/>
                <w:color w:val="000000" w:themeColor="text1"/>
                <w:sz w:val="24"/>
                <w:szCs w:val="24"/>
              </w:rPr>
              <w:instrText xml:space="preserve"> HYPERLINK "kodeks://link/d?nd=901919551&amp;point=mark=00000000000000000000000000000000000000000000000000AB40NU"\o"’’Об утверждении Правил недискриминационного доступа к услугам по передаче электрической энергии ...’’</w:instrTex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instrText>Постановление Правительства РФ от 27.12.2004 N 861</w:instrTex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instrText>Статус: действующая редакция (действ. с 23.03.2022)"</w:instrText>
            </w:r>
            <w:r w:rsidRPr="00294709">
              <w:rPr>
                <w:rFonts w:ascii="Times New Roman" w:hAnsi="Times New Roman" w:cs="Times New Roman"/>
                <w:color w:val="000000" w:themeColor="text1"/>
                <w:sz w:val="24"/>
                <w:szCs w:val="24"/>
              </w:rPr>
            </w:r>
            <w:r w:rsidRPr="00294709">
              <w:rPr>
                <w:rFonts w:ascii="Times New Roman" w:hAnsi="Times New Roman" w:cs="Times New Roman"/>
                <w:color w:val="000000" w:themeColor="text1"/>
                <w:sz w:val="24"/>
                <w:szCs w:val="24"/>
              </w:rPr>
              <w:fldChar w:fldCharType="separate"/>
            </w:r>
            <w:r w:rsidRPr="00294709">
              <w:rPr>
                <w:rFonts w:ascii="Times New Roman" w:hAnsi="Times New Roman" w:cs="Times New Roman"/>
                <w:color w:val="000000" w:themeColor="text1"/>
                <w:sz w:val="24"/>
                <w:szCs w:val="24"/>
                <w:u w:val="single"/>
              </w:rPr>
              <w:t xml:space="preserve">приложении </w:t>
            </w:r>
            <w:r w:rsidRPr="00294709">
              <w:rPr>
                <w:rFonts w:ascii="Times New Roman" w:hAnsi="Times New Roman" w:cs="Times New Roman"/>
                <w:color w:val="000000" w:themeColor="text1"/>
                <w:sz w:val="24"/>
                <w:szCs w:val="24"/>
              </w:rPr>
              <w:fldChar w:fldCharType="end"/>
            </w:r>
            <w:r w:rsidRPr="00294709">
              <w:rPr>
                <w:rFonts w:ascii="Times New Roman" w:hAnsi="Times New Roman" w:cs="Times New Roman"/>
                <w:color w:val="000000" w:themeColor="text1"/>
                <w:sz w:val="24"/>
                <w:szCs w:val="24"/>
              </w:rPr>
              <w:t>.</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Срок действия технических условий составляет _______года (лет)</w:t>
            </w:r>
            <w:r w:rsidRPr="00294709">
              <w:rPr>
                <w:rFonts w:ascii="Times New Roman" w:hAnsi="Times New Roman" w:cs="Times New Roman"/>
                <w:noProof/>
                <w:color w:val="000000" w:themeColor="text1"/>
                <w:position w:val="-8"/>
                <w:sz w:val="24"/>
                <w:szCs w:val="24"/>
              </w:rPr>
              <w:drawing>
                <wp:inline distT="0" distB="0" distL="0" distR="0" wp14:anchorId="02F3696C" wp14:editId="4F1FFE6B">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со дня заключения настоящего договора.</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5. Срок выполнения мероприятий по технологическому присоединению составляет</w:t>
            </w:r>
            <w:r w:rsidRPr="00294709">
              <w:rPr>
                <w:rFonts w:ascii="Times New Roman" w:hAnsi="Times New Roman" w:cs="Times New Roman"/>
                <w:noProof/>
                <w:color w:val="000000" w:themeColor="text1"/>
                <w:position w:val="-8"/>
                <w:sz w:val="24"/>
                <w:szCs w:val="24"/>
              </w:rPr>
              <w:drawing>
                <wp:inline distT="0" distB="0" distL="0" distR="0" wp14:anchorId="197032D5" wp14:editId="005AC556">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___________со дня заключения настоящего договора. </w:t>
            </w:r>
          </w:p>
        </w:tc>
      </w:tr>
      <w:tr w:rsidR="00294709" w:rsidRPr="00294709" w:rsidTr="00294709">
        <w:tblPrEx>
          <w:tblCellMar>
            <w:top w:w="0" w:type="dxa"/>
            <w:bottom w:w="0" w:type="dxa"/>
          </w:tblCellMar>
        </w:tblPrEx>
        <w:trPr>
          <w:gridAfter w:val="2"/>
          <w:wAfter w:w="192" w:type="dxa"/>
        </w:trPr>
        <w:tc>
          <w:tcPr>
            <w:tcW w:w="9285"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lastRenderedPageBreak/>
              <w:t xml:space="preserve"> II. Обязанности сторон </w:t>
            </w:r>
          </w:p>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6. Сетевая организация обязуется:</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94709">
              <w:rPr>
                <w:rFonts w:ascii="Times New Roman" w:hAnsi="Times New Roman" w:cs="Times New Roman"/>
                <w:color w:val="000000" w:themeColor="text1"/>
                <w:sz w:val="24"/>
                <w:szCs w:val="24"/>
              </w:rPr>
              <w:t>энергопринимающие</w:t>
            </w:r>
            <w:proofErr w:type="spellEnd"/>
            <w:r w:rsidRPr="00294709">
              <w:rPr>
                <w:rFonts w:ascii="Times New Roman" w:hAnsi="Times New Roman" w:cs="Times New Roman"/>
                <w:color w:val="000000" w:themeColor="text1"/>
                <w:sz w:val="24"/>
                <w:szCs w:val="24"/>
              </w:rPr>
              <w:t xml:space="preserve"> устройства и (или) объекты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указанные в технических условиях;</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в течение ____рабочих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не позднее ________рабочих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tc>
      </w:tr>
      <w:tr w:rsidR="00294709" w:rsidRPr="00294709" w:rsidTr="00294709">
        <w:tblPrEx>
          <w:tblCellMar>
            <w:top w:w="0" w:type="dxa"/>
            <w:bottom w:w="0" w:type="dxa"/>
          </w:tblCellMar>
        </w:tblPrEx>
        <w:trPr>
          <w:gridAfter w:val="2"/>
          <w:wAfter w:w="192" w:type="dxa"/>
        </w:trPr>
        <w:tc>
          <w:tcPr>
            <w:tcW w:w="9285"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8. Заявитель обязуется:</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94709">
              <w:rPr>
                <w:rFonts w:ascii="Times New Roman" w:hAnsi="Times New Roman" w:cs="Times New Roman"/>
                <w:color w:val="000000" w:themeColor="text1"/>
                <w:sz w:val="24"/>
                <w:szCs w:val="24"/>
              </w:rPr>
              <w:t>энергопринимающие</w:t>
            </w:r>
            <w:proofErr w:type="spellEnd"/>
            <w:r w:rsidRPr="00294709">
              <w:rPr>
                <w:rFonts w:ascii="Times New Roman" w:hAnsi="Times New Roman" w:cs="Times New Roman"/>
                <w:color w:val="000000" w:themeColor="text1"/>
                <w:sz w:val="24"/>
                <w:szCs w:val="24"/>
              </w:rPr>
              <w:t xml:space="preserve"> устройства и (или) объекты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указанные в технических условиях;</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принять участие в осмотре (обследовании) присоединяемых энергопринимающих устройств и (или)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сетевой организацией;</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______рабочих дней со дня получения указанного акта от сетевой организации;</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lastRenderedPageBreak/>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b/>
                <w:bCs/>
                <w:color w:val="000000" w:themeColor="text1"/>
                <w:sz w:val="24"/>
                <w:szCs w:val="24"/>
              </w:rPr>
            </w:pPr>
            <w:r w:rsidRPr="00294709">
              <w:rPr>
                <w:rFonts w:ascii="Times New Roman" w:hAnsi="Times New Roman" w:cs="Times New Roman"/>
                <w:color w:val="000000" w:themeColor="text1"/>
                <w:sz w:val="24"/>
                <w:szCs w:val="24"/>
              </w:rPr>
              <w:lastRenderedPageBreak/>
              <w:t xml:space="preserve">                    </w:t>
            </w:r>
            <w:r w:rsidRPr="00294709">
              <w:rPr>
                <w:rFonts w:ascii="Times New Roman" w:hAnsi="Times New Roman" w:cs="Times New Roman"/>
                <w:b/>
                <w:bCs/>
                <w:color w:val="000000" w:themeColor="text1"/>
                <w:sz w:val="24"/>
                <w:szCs w:val="24"/>
              </w:rPr>
              <w:t xml:space="preserve"> III. Плата за технологическое присоединение и порядок расчетов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10. Размер платы за технологическое присоединение определяется</w:t>
            </w:r>
            <w:r w:rsidRPr="00294709">
              <w:rPr>
                <w:rFonts w:ascii="Times New Roman" w:hAnsi="Times New Roman" w:cs="Times New Roman"/>
                <w:noProof/>
                <w:color w:val="000000" w:themeColor="text1"/>
                <w:position w:val="-8"/>
                <w:sz w:val="24"/>
                <w:szCs w:val="24"/>
              </w:rPr>
              <w:drawing>
                <wp:inline distT="0" distB="0" distL="0" distR="0" wp14:anchorId="3551314F" wp14:editId="06DD7EF8">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в соответствии с решением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300" w:type="dxa"/>
            <w:gridSpan w:val="1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(наименование органа исполнительной власти в области государственного регулирования тарифов)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от___________ N________ и составляет _________рублей ______копеек.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11. Внесение платы за технологическое присоединение осуществляется заявителем в следующем </w:t>
            </w:r>
          </w:p>
        </w:tc>
      </w:tr>
      <w:tr w:rsidR="00294709" w:rsidRPr="00294709" w:rsidTr="00294709">
        <w:tblPrEx>
          <w:tblCellMar>
            <w:top w:w="0" w:type="dxa"/>
            <w:bottom w:w="0" w:type="dxa"/>
          </w:tblCellMar>
        </w:tblPrEx>
        <w:trPr>
          <w:gridAfter w:val="1"/>
          <w:wAfter w:w="177" w:type="dxa"/>
        </w:trPr>
        <w:tc>
          <w:tcPr>
            <w:tcW w:w="109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порядке: </w:t>
            </w:r>
          </w:p>
        </w:tc>
        <w:tc>
          <w:tcPr>
            <w:tcW w:w="8205" w:type="dxa"/>
            <w:gridSpan w:val="12"/>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294709">
        <w:tblPrEx>
          <w:tblCellMar>
            <w:top w:w="0" w:type="dxa"/>
            <w:bottom w:w="0" w:type="dxa"/>
          </w:tblCellMar>
        </w:tblPrEx>
        <w:trPr>
          <w:gridAfter w:val="1"/>
          <w:wAfter w:w="177" w:type="dxa"/>
        </w:trPr>
        <w:tc>
          <w:tcPr>
            <w:tcW w:w="9045" w:type="dxa"/>
            <w:gridSpan w:val="11"/>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(указываются порядок и сроки внесения платы за технологическое присоединение) </w:t>
            </w:r>
          </w:p>
        </w:tc>
      </w:tr>
      <w:tr w:rsidR="00294709" w:rsidRPr="00294709" w:rsidTr="00294709">
        <w:tblPrEx>
          <w:tblCellMar>
            <w:top w:w="0" w:type="dxa"/>
            <w:bottom w:w="0" w:type="dxa"/>
          </w:tblCellMar>
        </w:tblPrEx>
        <w:trPr>
          <w:gridAfter w:val="1"/>
          <w:wAfter w:w="177" w:type="dxa"/>
        </w:trPr>
        <w:tc>
          <w:tcPr>
            <w:tcW w:w="9300"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tc>
      </w:tr>
    </w:tbl>
    <w:p w:rsidR="00294709" w:rsidRPr="00294709" w:rsidRDefault="00294709" w:rsidP="00294709">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r w:rsidRPr="00294709">
        <w:rPr>
          <w:rFonts w:ascii="Times New Roman" w:hAnsi="Times New Roman" w:cs="Times New Roman"/>
          <w:color w:val="000000" w:themeColor="text1"/>
          <w:sz w:val="24"/>
          <w:szCs w:val="24"/>
        </w:rPr>
        <w:t xml:space="preserve">        </w:t>
      </w:r>
    </w:p>
    <w:p w:rsid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t xml:space="preserve"> IV. Разграничение балансовой принадлежности электрических сетей и эксплуатационной ответственности сторон </w:t>
      </w:r>
    </w:p>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294709">
        <w:rPr>
          <w:rFonts w:ascii="Times New Roman" w:hAnsi="Times New Roman" w:cs="Times New Roman"/>
          <w:noProof/>
          <w:color w:val="000000" w:themeColor="text1"/>
          <w:position w:val="-8"/>
          <w:sz w:val="24"/>
          <w:szCs w:val="24"/>
        </w:rPr>
        <w:drawing>
          <wp:inline distT="0" distB="0" distL="0" distR="0" wp14:anchorId="7A5C94BB" wp14:editId="4CC2C351">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294709" w:rsidRPr="00294709"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p w:rsidR="00294709" w:rsidRPr="00294709" w:rsidRDefault="00294709" w:rsidP="00294709">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r w:rsidRPr="00294709">
              <w:rPr>
                <w:rFonts w:ascii="Times New Roman" w:hAnsi="Times New Roman" w:cs="Times New Roman"/>
                <w:color w:val="000000" w:themeColor="text1"/>
                <w:sz w:val="24"/>
                <w:szCs w:val="24"/>
              </w:rPr>
              <w:t xml:space="preserve">      </w:t>
            </w:r>
            <w:r w:rsidRPr="00294709">
              <w:rPr>
                <w:rFonts w:ascii="Times New Roman" w:hAnsi="Times New Roman" w:cs="Times New Roman"/>
                <w:b/>
                <w:bCs/>
                <w:color w:val="000000" w:themeColor="text1"/>
                <w:sz w:val="24"/>
                <w:szCs w:val="24"/>
              </w:rPr>
              <w:t xml:space="preserve"> V. Условия изменения, расторжения договора и ответственность сторон </w:t>
            </w:r>
          </w:p>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14. Настоящий договор может быть изменен по письменному соглашению сторон или в судебном порядке.</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15. Настоящий договор может быть расторгнут по требованию одной из сторон по основаниям, предусмотренным </w:t>
            </w:r>
            <w:r w:rsidRPr="00294709">
              <w:rPr>
                <w:rFonts w:ascii="Times New Roman" w:hAnsi="Times New Roman" w:cs="Times New Roman"/>
                <w:color w:val="000000" w:themeColor="text1"/>
                <w:sz w:val="24"/>
                <w:szCs w:val="24"/>
              </w:rPr>
              <w:fldChar w:fldCharType="begin"/>
            </w:r>
            <w:r w:rsidRPr="00294709">
              <w:rPr>
                <w:rFonts w:ascii="Times New Roman" w:hAnsi="Times New Roman" w:cs="Times New Roman"/>
                <w:color w:val="000000" w:themeColor="text1"/>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25 февраля 2022 года)’’</w:instrTex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instrText>Кодекс РФ от 30.11.1994 N 51-ФЗ</w:instrTex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instrText>Статус: действующая редакция (действ. с 08.03.2022)"</w:instrText>
            </w:r>
            <w:r w:rsidRPr="00294709">
              <w:rPr>
                <w:rFonts w:ascii="Times New Roman" w:hAnsi="Times New Roman" w:cs="Times New Roman"/>
                <w:color w:val="000000" w:themeColor="text1"/>
                <w:sz w:val="24"/>
                <w:szCs w:val="24"/>
              </w:rPr>
            </w:r>
            <w:r w:rsidRPr="00294709">
              <w:rPr>
                <w:rFonts w:ascii="Times New Roman" w:hAnsi="Times New Roman" w:cs="Times New Roman"/>
                <w:color w:val="000000" w:themeColor="text1"/>
                <w:sz w:val="24"/>
                <w:szCs w:val="24"/>
              </w:rPr>
              <w:fldChar w:fldCharType="separate"/>
            </w:r>
            <w:r w:rsidRPr="00294709">
              <w:rPr>
                <w:rFonts w:ascii="Times New Roman" w:hAnsi="Times New Roman" w:cs="Times New Roman"/>
                <w:color w:val="000000" w:themeColor="text1"/>
                <w:sz w:val="24"/>
                <w:szCs w:val="24"/>
                <w:u w:val="single"/>
              </w:rPr>
              <w:t xml:space="preserve">Гражданским кодексом Российской Федерации </w:t>
            </w:r>
            <w:r w:rsidRPr="00294709">
              <w:rPr>
                <w:rFonts w:ascii="Times New Roman" w:hAnsi="Times New Roman" w:cs="Times New Roman"/>
                <w:color w:val="000000" w:themeColor="text1"/>
                <w:sz w:val="24"/>
                <w:szCs w:val="24"/>
              </w:rPr>
              <w:fldChar w:fldCharType="end"/>
            </w:r>
            <w:r w:rsidRPr="00294709">
              <w:rPr>
                <w:rFonts w:ascii="Times New Roman" w:hAnsi="Times New Roman" w:cs="Times New Roman"/>
                <w:color w:val="000000" w:themeColor="text1"/>
                <w:sz w:val="24"/>
                <w:szCs w:val="24"/>
              </w:rPr>
              <w:t>.</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tc>
      </w:tr>
      <w:tr w:rsidR="00294709" w:rsidRPr="00294709"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lastRenderedPageBreak/>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w:t>
            </w:r>
            <w:r w:rsidRPr="00294709">
              <w:rPr>
                <w:rFonts w:ascii="Times New Roman" w:hAnsi="Times New Roman" w:cs="Times New Roman"/>
                <w:color w:val="000000" w:themeColor="text1"/>
                <w:sz w:val="24"/>
                <w:szCs w:val="24"/>
              </w:rPr>
              <w:t>предусмотренном настоящим абзацем порядке за год просрочки.</w:t>
            </w:r>
          </w:p>
        </w:tc>
      </w:tr>
      <w:tr w:rsidR="00294709" w:rsidRPr="00294709"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lastRenderedPageBreak/>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bl>
    <w:p w:rsid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t>VI. Порядок разрешения споров</w:t>
      </w:r>
    </w:p>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294709" w:rsidRPr="00294709"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color w:val="000000" w:themeColor="text1"/>
                <w:sz w:val="24"/>
                <w:szCs w:val="24"/>
              </w:rPr>
              <w:t xml:space="preserve">      </w:t>
            </w:r>
            <w:r w:rsidRPr="00294709">
              <w:rPr>
                <w:rFonts w:ascii="Times New Roman" w:hAnsi="Times New Roman" w:cs="Times New Roman"/>
                <w:b/>
                <w:bCs/>
                <w:color w:val="000000" w:themeColor="text1"/>
                <w:sz w:val="24"/>
                <w:szCs w:val="24"/>
              </w:rPr>
              <w:t xml:space="preserve"> VII. Заключительные положения </w:t>
            </w:r>
          </w:p>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22. Настоящий договор составлен и подписан в 2 экземплярах, по одному для каждой из сторон. </w:t>
            </w:r>
          </w:p>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bl>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p w:rsidR="00294709" w:rsidRDefault="00294709" w:rsidP="00294709">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294709" w:rsidRPr="00294709" w:rsidRDefault="00294709" w:rsidP="00294709">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lastRenderedPageBreak/>
        <w:t xml:space="preserve"> Реквизиты сторон </w:t>
      </w:r>
    </w:p>
    <w:tbl>
      <w:tblPr>
        <w:tblW w:w="0" w:type="auto"/>
        <w:tblInd w:w="28" w:type="dxa"/>
        <w:tblLayout w:type="fixed"/>
        <w:tblCellMar>
          <w:left w:w="90" w:type="dxa"/>
          <w:right w:w="90" w:type="dxa"/>
        </w:tblCellMar>
        <w:tblLook w:val="0000" w:firstRow="0" w:lastRow="0" w:firstColumn="0" w:lastColumn="0" w:noHBand="0" w:noVBand="0"/>
      </w:tblPr>
      <w:tblGrid>
        <w:gridCol w:w="540"/>
        <w:gridCol w:w="555"/>
        <w:gridCol w:w="2985"/>
        <w:gridCol w:w="1125"/>
        <w:gridCol w:w="720"/>
        <w:gridCol w:w="1125"/>
        <w:gridCol w:w="2235"/>
      </w:tblGrid>
      <w:tr w:rsidR="00294709" w:rsidRPr="00294709" w:rsidTr="00445E45">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5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98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20"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3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Сетевая организация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Заявитель </w:t>
            </w:r>
          </w:p>
        </w:tc>
      </w:tr>
      <w:tr w:rsidR="00294709" w:rsidRPr="00294709" w:rsidTr="00445E45">
        <w:tblPrEx>
          <w:tblCellMar>
            <w:top w:w="0" w:type="dxa"/>
            <w:bottom w:w="0" w:type="dxa"/>
          </w:tblCellMar>
        </w:tblPrEx>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(наименование сетевой организации)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(для юридических лиц - полное </w:t>
            </w:r>
          </w:p>
        </w:tc>
      </w:tr>
      <w:tr w:rsidR="00294709" w:rsidRPr="00294709" w:rsidTr="00445E45">
        <w:tblPrEx>
          <w:tblCellMar>
            <w:top w:w="0" w:type="dxa"/>
            <w:bottom w:w="0" w:type="dxa"/>
          </w:tblCellMar>
        </w:tblPrEx>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наименование) </w:t>
            </w:r>
          </w:p>
        </w:tc>
      </w:tr>
      <w:tr w:rsidR="00294709" w:rsidRPr="00294709" w:rsidTr="00445E45">
        <w:tblPrEx>
          <w:tblCellMar>
            <w:top w:w="0" w:type="dxa"/>
            <w:bottom w:w="0" w:type="dxa"/>
          </w:tblCellMar>
        </w:tblPrEx>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(место нахождения)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(номер записи в Едином государственном </w:t>
            </w:r>
          </w:p>
        </w:tc>
      </w:tr>
      <w:tr w:rsidR="00294709" w:rsidRPr="00294709" w:rsidTr="00445E45">
        <w:tblPrEx>
          <w:tblCellMar>
            <w:top w:w="0" w:type="dxa"/>
            <w:bottom w:w="0" w:type="dxa"/>
          </w:tblCellMar>
        </w:tblPrEx>
        <w:tc>
          <w:tcPr>
            <w:tcW w:w="109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ИНН/КПП </w:t>
            </w:r>
          </w:p>
        </w:tc>
        <w:tc>
          <w:tcPr>
            <w:tcW w:w="2985" w:type="dxa"/>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реестре юридических лиц) </w:t>
            </w:r>
          </w:p>
        </w:tc>
      </w:tr>
      <w:tr w:rsidR="00294709" w:rsidRPr="00294709" w:rsidTr="00445E45">
        <w:tblPrEx>
          <w:tblCellMar>
            <w:top w:w="0" w:type="dxa"/>
            <w:bottom w:w="0" w:type="dxa"/>
          </w:tblCellMar>
        </w:tblPrEx>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20"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ИНН </w:t>
            </w:r>
          </w:p>
        </w:tc>
        <w:tc>
          <w:tcPr>
            <w:tcW w:w="3360" w:type="dxa"/>
            <w:gridSpan w:val="2"/>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р/с </w:t>
            </w:r>
          </w:p>
        </w:tc>
        <w:tc>
          <w:tcPr>
            <w:tcW w:w="3540" w:type="dxa"/>
            <w:gridSpan w:val="2"/>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540"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(должность, фамилия, имя, отчество лица, </w:t>
            </w:r>
          </w:p>
        </w:tc>
      </w:tr>
      <w:tr w:rsidR="00294709" w:rsidRPr="00294709" w:rsidTr="00445E45">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к/с </w:t>
            </w:r>
          </w:p>
        </w:tc>
        <w:tc>
          <w:tcPr>
            <w:tcW w:w="3540" w:type="dxa"/>
            <w:gridSpan w:val="2"/>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действующего от имени юридического лица) </w:t>
            </w:r>
          </w:p>
        </w:tc>
      </w:tr>
      <w:tr w:rsidR="00294709" w:rsidRPr="00294709" w:rsidTr="00445E45">
        <w:tblPrEx>
          <w:tblCellMar>
            <w:top w:w="0" w:type="dxa"/>
            <w:bottom w:w="0" w:type="dxa"/>
          </w:tblCellMar>
        </w:tblPrEx>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(должность, фамилия, имя, отчество лица,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294709" w:rsidRPr="00294709" w:rsidTr="00445E45">
        <w:tblPrEx>
          <w:tblCellMar>
            <w:top w:w="0" w:type="dxa"/>
            <w:bottom w:w="0" w:type="dxa"/>
          </w:tblCellMar>
        </w:tblPrEx>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294709" w:rsidRPr="00294709" w:rsidTr="00445E45">
        <w:tblPrEx>
          <w:tblCellMar>
            <w:top w:w="0" w:type="dxa"/>
            <w:bottom w:w="0" w:type="dxa"/>
          </w:tblCellMar>
        </w:tblPrEx>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действующего от имени сетевой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(место нахождения) </w:t>
            </w: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организации)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(для индивидуальных предпринимателей - фамилия, имя, отчество) </w:t>
            </w: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(номер записи в Едином государственном реестре индивидуальных предпринимателей и дата ее внесения в реестр) </w:t>
            </w: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(серия, номер и дата выдачи паспорта или </w:t>
            </w: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иного документа, удостоверяющего личность в соответствии с законодательством Российской Федерации) </w:t>
            </w: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20"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ИНН </w:t>
            </w:r>
          </w:p>
        </w:tc>
        <w:tc>
          <w:tcPr>
            <w:tcW w:w="3360" w:type="dxa"/>
            <w:gridSpan w:val="2"/>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4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Место жительства </w:t>
            </w:r>
          </w:p>
        </w:tc>
        <w:tc>
          <w:tcPr>
            <w:tcW w:w="2235" w:type="dxa"/>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(подпись)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080" w:type="dxa"/>
            <w:gridSpan w:val="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(подпись) </w:t>
            </w: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445E45">
        <w:tblPrEx>
          <w:tblCellMar>
            <w:top w:w="0" w:type="dxa"/>
            <w:bottom w:w="0" w:type="dxa"/>
          </w:tblCellMar>
        </w:tblPrEx>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М.П. </w:t>
            </w:r>
          </w:p>
        </w:tc>
        <w:tc>
          <w:tcPr>
            <w:tcW w:w="112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080"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М.П. </w:t>
            </w:r>
          </w:p>
        </w:tc>
      </w:tr>
      <w:tr w:rsidR="00294709" w:rsidRPr="00294709" w:rsidTr="00445E45">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_______________ </w:t>
            </w:r>
          </w:p>
          <w:p w:rsidR="00294709" w:rsidRPr="00294709" w:rsidRDefault="00294709" w:rsidP="00294709">
            <w:pPr>
              <w:widowControl w:val="0"/>
              <w:autoSpaceDE w:val="0"/>
              <w:autoSpaceDN w:val="0"/>
              <w:adjustRightInd w:val="0"/>
              <w:spacing w:after="0" w:line="240" w:lineRule="atLeast"/>
              <w:jc w:val="both"/>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w:t>
            </w:r>
            <w:r w:rsidRPr="00294709">
              <w:rPr>
                <w:rFonts w:ascii="Times New Roman" w:hAnsi="Times New Roman" w:cs="Times New Roman"/>
                <w:noProof/>
                <w:color w:val="000000" w:themeColor="text1"/>
                <w:position w:val="-8"/>
                <w:sz w:val="20"/>
                <w:szCs w:val="24"/>
              </w:rPr>
              <w:drawing>
                <wp:inline distT="0" distB="0" distL="0" distR="0" wp14:anchorId="66CBDE27" wp14:editId="3616754E">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 xml:space="preserve">     Подлежит указанию, если </w:t>
            </w:r>
            <w:proofErr w:type="spellStart"/>
            <w:r w:rsidRPr="00294709">
              <w:rPr>
                <w:rFonts w:ascii="Times New Roman" w:hAnsi="Times New Roman" w:cs="Times New Roman"/>
                <w:color w:val="000000" w:themeColor="text1"/>
                <w:sz w:val="20"/>
                <w:szCs w:val="24"/>
              </w:rPr>
              <w:t>энергопринимающее</w:t>
            </w:r>
            <w:proofErr w:type="spellEnd"/>
            <w:r w:rsidRPr="00294709">
              <w:rPr>
                <w:rFonts w:ascii="Times New Roman" w:hAnsi="Times New Roman" w:cs="Times New Roman"/>
                <w:color w:val="000000" w:themeColor="text1"/>
                <w:sz w:val="20"/>
                <w:szCs w:val="24"/>
              </w:rPr>
              <w:t xml:space="preserve"> устройство (объект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заявителя ранее в надлежащем порядке </w:t>
            </w:r>
            <w:proofErr w:type="gramStart"/>
            <w:r w:rsidRPr="00294709">
              <w:rPr>
                <w:rFonts w:ascii="Times New Roman" w:hAnsi="Times New Roman" w:cs="Times New Roman"/>
                <w:color w:val="000000" w:themeColor="text1"/>
                <w:sz w:val="20"/>
                <w:szCs w:val="24"/>
              </w:rPr>
              <w:t>было технологически присоединено</w:t>
            </w:r>
            <w:proofErr w:type="gramEnd"/>
            <w:r w:rsidRPr="00294709">
              <w:rPr>
                <w:rFonts w:ascii="Times New Roman" w:hAnsi="Times New Roman" w:cs="Times New Roman"/>
                <w:color w:val="000000" w:themeColor="text1"/>
                <w:sz w:val="20"/>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noProof/>
                <w:color w:val="000000" w:themeColor="text1"/>
                <w:position w:val="-8"/>
                <w:sz w:val="20"/>
                <w:szCs w:val="24"/>
              </w:rPr>
              <w:drawing>
                <wp:inline distT="0" distB="0" distL="0" distR="0" wp14:anchorId="169F03D6" wp14:editId="6D62DBB1">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noProof/>
                <w:color w:val="000000" w:themeColor="text1"/>
                <w:position w:val="-8"/>
                <w:sz w:val="20"/>
                <w:szCs w:val="24"/>
              </w:rPr>
              <w:drawing>
                <wp:inline distT="0" distB="0" distL="0" distR="0" wp14:anchorId="049302ED" wp14:editId="16E3E7B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Срок действия технических условий не может составлять менее 2 лет и более 5 лет.</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noProof/>
                <w:color w:val="000000" w:themeColor="text1"/>
                <w:position w:val="-8"/>
                <w:sz w:val="20"/>
                <w:szCs w:val="24"/>
              </w:rPr>
              <w:drawing>
                <wp:inline distT="0" distB="0" distL="0" distR="0" wp14:anchorId="403BF725" wp14:editId="578526B9">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94709">
              <w:rPr>
                <w:rFonts w:ascii="Times New Roman" w:hAnsi="Times New Roman" w:cs="Times New Roman"/>
                <w:color w:val="000000" w:themeColor="text1"/>
                <w:sz w:val="20"/>
                <w:szCs w:val="24"/>
              </w:rPr>
              <w:t>кВ</w:t>
            </w:r>
            <w:proofErr w:type="spellEnd"/>
            <w:r w:rsidRPr="00294709">
              <w:rPr>
                <w:rFonts w:ascii="Times New Roman" w:hAnsi="Times New Roman" w:cs="Times New Roman"/>
                <w:color w:val="000000" w:themeColor="text1"/>
                <w:sz w:val="20"/>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94709">
              <w:rPr>
                <w:rFonts w:ascii="Times New Roman" w:hAnsi="Times New Roman" w:cs="Times New Roman"/>
                <w:color w:val="000000" w:themeColor="text1"/>
                <w:sz w:val="20"/>
                <w:szCs w:val="24"/>
              </w:rPr>
              <w:t>энергопринимающие</w:t>
            </w:r>
            <w:proofErr w:type="spellEnd"/>
            <w:r w:rsidRPr="00294709">
              <w:rPr>
                <w:rFonts w:ascii="Times New Roman" w:hAnsi="Times New Roman" w:cs="Times New Roman"/>
                <w:color w:val="000000" w:themeColor="text1"/>
                <w:sz w:val="20"/>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tc>
      </w:tr>
      <w:tr w:rsidR="00294709" w:rsidRPr="00294709" w:rsidTr="00445E45">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Срок осуществления мероприятий по технологическому присоединению объектов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w:t>
            </w:r>
            <w:proofErr w:type="spellStart"/>
            <w:r w:rsidRPr="00294709">
              <w:rPr>
                <w:rFonts w:ascii="Times New Roman" w:hAnsi="Times New Roman" w:cs="Times New Roman"/>
                <w:color w:val="000000" w:themeColor="text1"/>
                <w:sz w:val="20"/>
                <w:szCs w:val="24"/>
              </w:rPr>
              <w:t>энергопринимающие</w:t>
            </w:r>
            <w:proofErr w:type="spellEnd"/>
            <w:r w:rsidRPr="00294709">
              <w:rPr>
                <w:rFonts w:ascii="Times New Roman" w:hAnsi="Times New Roman" w:cs="Times New Roman"/>
                <w:color w:val="000000" w:themeColor="text1"/>
                <w:sz w:val="20"/>
                <w:szCs w:val="24"/>
              </w:rPr>
              <w:t xml:space="preserve"> устройства потребителя электрической энергии, максимальная мощность которых составляет не более 15 кВт.</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noProof/>
                <w:color w:val="000000" w:themeColor="text1"/>
                <w:position w:val="-8"/>
                <w:sz w:val="20"/>
                <w:szCs w:val="24"/>
              </w:rPr>
              <w:drawing>
                <wp:inline distT="0" distB="0" distL="0" distR="0" wp14:anchorId="2A2B70B5" wp14:editId="5F8FA00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 xml:space="preserve">Размер платы за технологическое присоединение </w:t>
            </w:r>
            <w:proofErr w:type="spellStart"/>
            <w:r w:rsidRPr="00294709">
              <w:rPr>
                <w:rFonts w:ascii="Times New Roman" w:hAnsi="Times New Roman" w:cs="Times New Roman"/>
                <w:color w:val="000000" w:themeColor="text1"/>
                <w:sz w:val="20"/>
                <w:szCs w:val="24"/>
              </w:rPr>
              <w:t>энергопринимаюших</w:t>
            </w:r>
            <w:proofErr w:type="spellEnd"/>
            <w:r w:rsidRPr="00294709">
              <w:rPr>
                <w:rFonts w:ascii="Times New Roman" w:hAnsi="Times New Roman" w:cs="Times New Roman"/>
                <w:color w:val="000000" w:themeColor="text1"/>
                <w:sz w:val="20"/>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94709">
              <w:rPr>
                <w:rFonts w:ascii="Times New Roman" w:hAnsi="Times New Roman" w:cs="Times New Roman"/>
                <w:color w:val="000000" w:themeColor="text1"/>
                <w:sz w:val="20"/>
                <w:szCs w:val="24"/>
              </w:rPr>
              <w:t>энергопринимаюших</w:t>
            </w:r>
            <w:proofErr w:type="spellEnd"/>
            <w:r w:rsidRPr="00294709">
              <w:rPr>
                <w:rFonts w:ascii="Times New Roman" w:hAnsi="Times New Roman" w:cs="Times New Roman"/>
                <w:color w:val="000000" w:themeColor="text1"/>
                <w:sz w:val="20"/>
                <w:szCs w:val="24"/>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Размер платы за технологическое присоединение объектов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w:t>
            </w:r>
          </w:p>
        </w:tc>
      </w:tr>
      <w:tr w:rsidR="00294709" w:rsidRPr="00294709" w:rsidTr="00445E45">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lastRenderedPageBreak/>
              <w:t xml:space="preserve">При одновременном технологическом присоединении </w:t>
            </w:r>
            <w:proofErr w:type="spellStart"/>
            <w:r w:rsidRPr="00294709">
              <w:rPr>
                <w:rFonts w:ascii="Times New Roman" w:hAnsi="Times New Roman" w:cs="Times New Roman"/>
                <w:color w:val="000000" w:themeColor="text1"/>
                <w:sz w:val="20"/>
                <w:szCs w:val="24"/>
              </w:rPr>
              <w:t>энергопринимаюших</w:t>
            </w:r>
            <w:proofErr w:type="spellEnd"/>
            <w:r w:rsidRPr="00294709">
              <w:rPr>
                <w:rFonts w:ascii="Times New Roman" w:hAnsi="Times New Roman" w:cs="Times New Roman"/>
                <w:color w:val="000000" w:themeColor="text1"/>
                <w:sz w:val="20"/>
                <w:szCs w:val="24"/>
              </w:rPr>
              <w:t xml:space="preserve"> устройств и объектов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w:t>
            </w:r>
            <w:proofErr w:type="spellStart"/>
            <w:r w:rsidRPr="00294709">
              <w:rPr>
                <w:rFonts w:ascii="Times New Roman" w:hAnsi="Times New Roman" w:cs="Times New Roman"/>
                <w:color w:val="000000" w:themeColor="text1"/>
                <w:sz w:val="20"/>
                <w:szCs w:val="24"/>
              </w:rPr>
              <w:t>энергопринимаюших</w:t>
            </w:r>
            <w:proofErr w:type="spellEnd"/>
            <w:r w:rsidRPr="00294709">
              <w:rPr>
                <w:rFonts w:ascii="Times New Roman" w:hAnsi="Times New Roman" w:cs="Times New Roman"/>
                <w:color w:val="000000" w:themeColor="text1"/>
                <w:sz w:val="20"/>
                <w:szCs w:val="24"/>
              </w:rPr>
              <w:t xml:space="preserve"> устройств и стоимости мероприятий по технологическому присоединению объектов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94709">
              <w:rPr>
                <w:rFonts w:ascii="Times New Roman" w:hAnsi="Times New Roman" w:cs="Times New Roman"/>
                <w:noProof/>
                <w:color w:val="000000" w:themeColor="text1"/>
                <w:position w:val="-8"/>
                <w:sz w:val="20"/>
                <w:szCs w:val="24"/>
              </w:rPr>
              <w:drawing>
                <wp:inline distT="0" distB="0" distL="0" distR="0" wp14:anchorId="23FA0E72" wp14:editId="4B08FB36">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 xml:space="preserve">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t>
            </w:r>
          </w:p>
        </w:tc>
      </w:tr>
    </w:tbl>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w:t>
      </w:r>
    </w:p>
    <w:p w:rsidR="00294709" w:rsidRPr="00294709" w:rsidRDefault="00294709" w:rsidP="00294709">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p w:rsidR="00294709" w:rsidRPr="00294709" w:rsidRDefault="00294709" w:rsidP="00294709">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Приложение</w:t>
      </w:r>
    </w:p>
    <w:p w:rsidR="00294709" w:rsidRPr="00294709" w:rsidRDefault="00294709" w:rsidP="00294709">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к типовому договору</w:t>
      </w:r>
    </w:p>
    <w:p w:rsidR="00294709" w:rsidRPr="00294709" w:rsidRDefault="00294709" w:rsidP="00294709">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об осуществлении технологического</w:t>
      </w:r>
    </w:p>
    <w:p w:rsidR="00294709" w:rsidRPr="00294709" w:rsidRDefault="00294709" w:rsidP="00294709">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присоединения к электрическим сетям </w:t>
      </w:r>
    </w:p>
    <w:tbl>
      <w:tblPr>
        <w:tblW w:w="9738" w:type="dxa"/>
        <w:tblInd w:w="28" w:type="dxa"/>
        <w:tblLayout w:type="fixed"/>
        <w:tblCellMar>
          <w:left w:w="90" w:type="dxa"/>
          <w:right w:w="90" w:type="dxa"/>
        </w:tblCellMar>
        <w:tblLook w:val="0000" w:firstRow="0" w:lastRow="0" w:firstColumn="0" w:lastColumn="0" w:noHBand="0" w:noVBand="0"/>
      </w:tblPr>
      <w:tblGrid>
        <w:gridCol w:w="2949"/>
        <w:gridCol w:w="435"/>
        <w:gridCol w:w="557"/>
        <w:gridCol w:w="285"/>
        <w:gridCol w:w="7"/>
        <w:gridCol w:w="278"/>
        <w:gridCol w:w="7"/>
        <w:gridCol w:w="563"/>
        <w:gridCol w:w="7"/>
        <w:gridCol w:w="833"/>
        <w:gridCol w:w="7"/>
        <w:gridCol w:w="428"/>
        <w:gridCol w:w="7"/>
        <w:gridCol w:w="263"/>
        <w:gridCol w:w="7"/>
        <w:gridCol w:w="2843"/>
        <w:gridCol w:w="7"/>
        <w:gridCol w:w="248"/>
        <w:gridCol w:w="7"/>
      </w:tblGrid>
      <w:tr w:rsidR="00294709" w:rsidRPr="00294709" w:rsidTr="009861EE">
        <w:tblPrEx>
          <w:tblCellMar>
            <w:top w:w="0" w:type="dxa"/>
            <w:bottom w:w="0" w:type="dxa"/>
          </w:tblCellMar>
        </w:tblPrEx>
        <w:trPr>
          <w:gridAfter w:val="1"/>
          <w:wAfter w:w="7" w:type="dxa"/>
        </w:trPr>
        <w:tc>
          <w:tcPr>
            <w:tcW w:w="2949"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57"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70"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40"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0"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t xml:space="preserve"> ТЕХНИЧЕСКИЕ УСЛОВИЯ</w:t>
            </w:r>
          </w:p>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294709">
              <w:rPr>
                <w:rFonts w:ascii="Times New Roman" w:hAnsi="Times New Roman" w:cs="Times New Roman"/>
                <w:b/>
                <w:bCs/>
                <w:color w:val="000000" w:themeColor="text1"/>
                <w:sz w:val="24"/>
                <w:szCs w:val="24"/>
              </w:rPr>
              <w:t xml:space="preserve">для присоединения к электрическим сетям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3384"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N </w:t>
            </w:r>
          </w:p>
        </w:tc>
        <w:tc>
          <w:tcPr>
            <w:tcW w:w="3249"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105" w:type="dxa"/>
            <w:gridSpan w:val="4"/>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"____"____________ 20___ г. </w:t>
            </w:r>
          </w:p>
        </w:tc>
      </w:tr>
      <w:tr w:rsidR="00294709" w:rsidRPr="00294709" w:rsidTr="009861EE">
        <w:tblPrEx>
          <w:tblCellMar>
            <w:top w:w="0" w:type="dxa"/>
            <w:bottom w:w="0" w:type="dxa"/>
          </w:tblCellMar>
        </w:tblPrEx>
        <w:tc>
          <w:tcPr>
            <w:tcW w:w="9738" w:type="dxa"/>
            <w:gridSpan w:val="19"/>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738" w:type="dxa"/>
            <w:gridSpan w:val="19"/>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(наименование сетевой организации, выдавшей технические условия) </w:t>
            </w:r>
          </w:p>
        </w:tc>
      </w:tr>
      <w:tr w:rsidR="00294709" w:rsidRPr="00294709" w:rsidTr="009861EE">
        <w:tblPrEx>
          <w:tblCellMar>
            <w:top w:w="0" w:type="dxa"/>
            <w:bottom w:w="0" w:type="dxa"/>
          </w:tblCellMar>
        </w:tblPrEx>
        <w:tc>
          <w:tcPr>
            <w:tcW w:w="9738" w:type="dxa"/>
            <w:gridSpan w:val="19"/>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294709" w:rsidRPr="00294709" w:rsidTr="009861EE">
        <w:tblPrEx>
          <w:tblCellMar>
            <w:top w:w="0" w:type="dxa"/>
            <w:bottom w:w="0" w:type="dxa"/>
          </w:tblCellMar>
        </w:tblPrEx>
        <w:tc>
          <w:tcPr>
            <w:tcW w:w="9738" w:type="dxa"/>
            <w:gridSpan w:val="19"/>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(полное наименование заявителя - юридического лица; фамилия, имя, отчество заявителя - индивидуального предпринимателя) </w:t>
            </w:r>
          </w:p>
        </w:tc>
      </w:tr>
      <w:tr w:rsidR="00294709" w:rsidRPr="00294709" w:rsidTr="009861EE">
        <w:tblPrEx>
          <w:tblCellMar>
            <w:top w:w="0" w:type="dxa"/>
            <w:bottom w:w="0" w:type="dxa"/>
          </w:tblCellMar>
        </w:tblPrEx>
        <w:tc>
          <w:tcPr>
            <w:tcW w:w="6363"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 Наименование энергопринимающих устройств заявителя </w:t>
            </w:r>
          </w:p>
        </w:tc>
        <w:tc>
          <w:tcPr>
            <w:tcW w:w="3375" w:type="dxa"/>
            <w:gridSpan w:val="6"/>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483" w:type="dxa"/>
            <w:gridSpan w:val="1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c>
          <w:tcPr>
            <w:tcW w:w="5928" w:type="dxa"/>
            <w:gridSpan w:val="11"/>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2. Наименование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w:t>
            </w:r>
          </w:p>
        </w:tc>
        <w:tc>
          <w:tcPr>
            <w:tcW w:w="3810" w:type="dxa"/>
            <w:gridSpan w:val="8"/>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483" w:type="dxa"/>
            <w:gridSpan w:val="1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3.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
        </w:tc>
      </w:tr>
      <w:tr w:rsidR="00294709" w:rsidRPr="00294709" w:rsidTr="009861EE">
        <w:tblPrEx>
          <w:tblCellMar>
            <w:top w:w="0" w:type="dxa"/>
            <w:bottom w:w="0" w:type="dxa"/>
          </w:tblCellMar>
        </w:tblPrEx>
        <w:tc>
          <w:tcPr>
            <w:tcW w:w="2949" w:type="dxa"/>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w:t>
            </w:r>
          </w:p>
        </w:tc>
        <w:tc>
          <w:tcPr>
            <w:tcW w:w="6789" w:type="dxa"/>
            <w:gridSpan w:val="18"/>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483" w:type="dxa"/>
            <w:gridSpan w:val="1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lastRenderedPageBreak/>
              <w:t xml:space="preserve">4. Максимальная мощность присоединяемых энергопринимающих устройств заявителя составляет </w:t>
            </w:r>
          </w:p>
        </w:tc>
      </w:tr>
      <w:tr w:rsidR="00294709" w:rsidRPr="00294709" w:rsidTr="009861EE">
        <w:tblPrEx>
          <w:tblCellMar>
            <w:top w:w="0" w:type="dxa"/>
            <w:bottom w:w="0" w:type="dxa"/>
          </w:tblCellMar>
        </w:tblPrEx>
        <w:tc>
          <w:tcPr>
            <w:tcW w:w="6363" w:type="dxa"/>
            <w:gridSpan w:val="1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375" w:type="dxa"/>
            <w:gridSpan w:val="6"/>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(кВт). </w:t>
            </w:r>
          </w:p>
        </w:tc>
      </w:tr>
      <w:tr w:rsidR="00294709" w:rsidRPr="00294709" w:rsidTr="009861EE">
        <w:tblPrEx>
          <w:tblCellMar>
            <w:top w:w="0" w:type="dxa"/>
            <w:bottom w:w="0" w:type="dxa"/>
          </w:tblCellMar>
        </w:tblPrEx>
        <w:tc>
          <w:tcPr>
            <w:tcW w:w="6363" w:type="dxa"/>
            <w:gridSpan w:val="13"/>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(если </w:t>
            </w:r>
            <w:proofErr w:type="spellStart"/>
            <w:r w:rsidRPr="00294709">
              <w:rPr>
                <w:rFonts w:ascii="Times New Roman" w:hAnsi="Times New Roman" w:cs="Times New Roman"/>
                <w:color w:val="000000" w:themeColor="text1"/>
                <w:sz w:val="20"/>
                <w:szCs w:val="24"/>
              </w:rPr>
              <w:t>энергопринимающее</w:t>
            </w:r>
            <w:proofErr w:type="spellEnd"/>
            <w:r w:rsidRPr="00294709">
              <w:rPr>
                <w:rFonts w:ascii="Times New Roman" w:hAnsi="Times New Roman" w:cs="Times New Roman"/>
                <w:color w:val="000000" w:themeColor="text1"/>
                <w:sz w:val="20"/>
                <w:szCs w:val="24"/>
              </w:rPr>
              <w:t xml:space="preserve"> устройство вводится в эксплуатацию по этапам и очередям, указывается поэтапное распределение мощности) </w:t>
            </w:r>
          </w:p>
        </w:tc>
        <w:tc>
          <w:tcPr>
            <w:tcW w:w="3375" w:type="dxa"/>
            <w:gridSpan w:val="6"/>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5. Максимальная мощность присоединяемых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 составляет </w:t>
            </w:r>
          </w:p>
        </w:tc>
      </w:tr>
      <w:tr w:rsidR="00294709" w:rsidRPr="00294709" w:rsidTr="009861EE">
        <w:tblPrEx>
          <w:tblCellMar>
            <w:top w:w="0" w:type="dxa"/>
            <w:bottom w:w="0" w:type="dxa"/>
          </w:tblCellMar>
        </w:tblPrEx>
        <w:tc>
          <w:tcPr>
            <w:tcW w:w="5088" w:type="dxa"/>
            <w:gridSpan w:val="9"/>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50" w:type="dxa"/>
            <w:gridSpan w:val="10"/>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(кВт). </w:t>
            </w:r>
          </w:p>
        </w:tc>
      </w:tr>
      <w:tr w:rsidR="00294709" w:rsidRPr="00294709" w:rsidTr="009861EE">
        <w:tblPrEx>
          <w:tblCellMar>
            <w:top w:w="0" w:type="dxa"/>
            <w:bottom w:w="0" w:type="dxa"/>
          </w:tblCellMar>
        </w:tblPrEx>
        <w:tc>
          <w:tcPr>
            <w:tcW w:w="5088" w:type="dxa"/>
            <w:gridSpan w:val="9"/>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0"/>
                <w:szCs w:val="24"/>
              </w:rPr>
              <w:t xml:space="preserve">(если объекты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вводятся в эксплуатацию по этапам и очередям, указывается поэтапное распределение мощности) </w:t>
            </w:r>
          </w:p>
        </w:tc>
        <w:tc>
          <w:tcPr>
            <w:tcW w:w="4650" w:type="dxa"/>
            <w:gridSpan w:val="10"/>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3384"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6. Категория надежности </w:t>
            </w:r>
          </w:p>
        </w:tc>
        <w:tc>
          <w:tcPr>
            <w:tcW w:w="6099" w:type="dxa"/>
            <w:gridSpan w:val="15"/>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7. Класс напряжения электрических сетей, к которым осуществляется технологическое присоединение, _____________(</w:t>
            </w:r>
            <w:proofErr w:type="spellStart"/>
            <w:r w:rsidRPr="00294709">
              <w:rPr>
                <w:rFonts w:ascii="Times New Roman" w:hAnsi="Times New Roman" w:cs="Times New Roman"/>
                <w:color w:val="000000" w:themeColor="text1"/>
                <w:sz w:val="24"/>
                <w:szCs w:val="24"/>
              </w:rPr>
              <w:t>кВ</w:t>
            </w:r>
            <w:proofErr w:type="spellEnd"/>
            <w:r w:rsidRPr="00294709">
              <w:rPr>
                <w:rFonts w:ascii="Times New Roman" w:hAnsi="Times New Roman" w:cs="Times New Roman"/>
                <w:color w:val="000000" w:themeColor="text1"/>
                <w:sz w:val="24"/>
                <w:szCs w:val="24"/>
              </w:rPr>
              <w:t>).</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8. Год ввода в эксплуатацию энергопринимающих устройств и (или)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заявителя_____________.</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9.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присоединения______________(кВт).</w:t>
            </w: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10. Точка (точки) присоединения (вводные распределительные устройства, линии электропередачи, базовые подстанции, генераторы) и максимальная мощность объектов </w:t>
            </w:r>
            <w:proofErr w:type="spellStart"/>
            <w:r w:rsidRPr="00294709">
              <w:rPr>
                <w:rFonts w:ascii="Times New Roman" w:hAnsi="Times New Roman" w:cs="Times New Roman"/>
                <w:color w:val="000000" w:themeColor="text1"/>
                <w:sz w:val="24"/>
                <w:szCs w:val="24"/>
              </w:rPr>
              <w:t>микрогенерации</w:t>
            </w:r>
            <w:proofErr w:type="spellEnd"/>
            <w:r w:rsidRPr="00294709">
              <w:rPr>
                <w:rFonts w:ascii="Times New Roman" w:hAnsi="Times New Roman" w:cs="Times New Roman"/>
                <w:color w:val="000000" w:themeColor="text1"/>
                <w:sz w:val="24"/>
                <w:szCs w:val="24"/>
              </w:rPr>
              <w:t xml:space="preserve"> по каждой точке присоединения______________(кВт). </w:t>
            </w:r>
          </w:p>
        </w:tc>
      </w:tr>
      <w:tr w:rsidR="00294709" w:rsidRPr="00294709" w:rsidTr="009861EE">
        <w:tblPrEx>
          <w:tblCellMar>
            <w:top w:w="0" w:type="dxa"/>
            <w:bottom w:w="0" w:type="dxa"/>
          </w:tblCellMar>
        </w:tblPrEx>
        <w:trPr>
          <w:gridAfter w:val="1"/>
          <w:wAfter w:w="7" w:type="dxa"/>
        </w:trPr>
        <w:tc>
          <w:tcPr>
            <w:tcW w:w="3941"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11. Основной источник питания </w:t>
            </w:r>
          </w:p>
        </w:tc>
        <w:tc>
          <w:tcPr>
            <w:tcW w:w="5535" w:type="dxa"/>
            <w:gridSpan w:val="13"/>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rPr>
          <w:gridAfter w:val="1"/>
          <w:wAfter w:w="7" w:type="dxa"/>
        </w:trPr>
        <w:tc>
          <w:tcPr>
            <w:tcW w:w="3941"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535" w:type="dxa"/>
            <w:gridSpan w:val="1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233" w:type="dxa"/>
            <w:gridSpan w:val="5"/>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12. Резервный источник питания </w:t>
            </w:r>
          </w:p>
        </w:tc>
        <w:tc>
          <w:tcPr>
            <w:tcW w:w="5250" w:type="dxa"/>
            <w:gridSpan w:val="12"/>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c>
          <w:tcPr>
            <w:tcW w:w="4233" w:type="dxa"/>
            <w:gridSpan w:val="5"/>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250" w:type="dxa"/>
            <w:gridSpan w:val="12"/>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5088" w:type="dxa"/>
            <w:gridSpan w:val="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13. Сетевая организация осуществляет</w:t>
            </w:r>
            <w:r w:rsidRPr="00294709">
              <w:rPr>
                <w:rFonts w:ascii="Times New Roman" w:hAnsi="Times New Roman" w:cs="Times New Roman"/>
                <w:noProof/>
                <w:color w:val="000000" w:themeColor="text1"/>
                <w:position w:val="-8"/>
                <w:sz w:val="24"/>
                <w:szCs w:val="24"/>
              </w:rPr>
              <w:drawing>
                <wp:inline distT="0" distB="0" distL="0" distR="0" wp14:anchorId="329A319E" wp14:editId="606E3C8F">
                  <wp:extent cx="8572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w:t>
            </w:r>
          </w:p>
        </w:tc>
        <w:tc>
          <w:tcPr>
            <w:tcW w:w="4650" w:type="dxa"/>
            <w:gridSpan w:val="10"/>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483" w:type="dxa"/>
            <w:gridSpan w:val="1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в случае присоединения объектов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указываются также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и составляющей не более 15 кВт, а также по договоренности сторон иные обязанности по исполнению технических условий, предусмотренные пунктами 25_1, 25_6 и 25_7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tc>
      </w:tr>
      <w:tr w:rsidR="00294709" w:rsidRPr="00294709" w:rsidTr="009861EE">
        <w:tblPrEx>
          <w:tblCellMar>
            <w:top w:w="0" w:type="dxa"/>
            <w:bottom w:w="0" w:type="dxa"/>
          </w:tblCellMar>
        </w:tblPrEx>
        <w:trPr>
          <w:gridAfter w:val="1"/>
          <w:wAfter w:w="7" w:type="dxa"/>
        </w:trPr>
        <w:tc>
          <w:tcPr>
            <w:tcW w:w="3941" w:type="dxa"/>
            <w:gridSpan w:val="3"/>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lastRenderedPageBreak/>
              <w:t>14. Заявитель осуществляет</w:t>
            </w:r>
            <w:r w:rsidRPr="00294709">
              <w:rPr>
                <w:rFonts w:ascii="Times New Roman" w:hAnsi="Times New Roman" w:cs="Times New Roman"/>
                <w:noProof/>
                <w:color w:val="000000" w:themeColor="text1"/>
                <w:position w:val="-8"/>
                <w:sz w:val="24"/>
                <w:szCs w:val="24"/>
              </w:rPr>
              <w:drawing>
                <wp:inline distT="0" distB="0" distL="0" distR="0" wp14:anchorId="001622B4" wp14:editId="6C3E0451">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w:t>
            </w:r>
          </w:p>
        </w:tc>
        <w:tc>
          <w:tcPr>
            <w:tcW w:w="5790" w:type="dxa"/>
            <w:gridSpan w:val="15"/>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738" w:type="dxa"/>
            <w:gridSpan w:val="19"/>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738" w:type="dxa"/>
            <w:gridSpan w:val="19"/>
            <w:tcBorders>
              <w:top w:val="single" w:sz="6" w:space="0" w:color="auto"/>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9483" w:type="dxa"/>
            <w:gridSpan w:val="1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15. Срок действия настоящих технических условий составляет _____________года (лет)</w:t>
            </w:r>
            <w:r w:rsidRPr="00294709">
              <w:rPr>
                <w:rFonts w:ascii="Times New Roman" w:hAnsi="Times New Roman" w:cs="Times New Roman"/>
                <w:noProof/>
                <w:color w:val="000000" w:themeColor="text1"/>
                <w:position w:val="-8"/>
                <w:sz w:val="24"/>
                <w:szCs w:val="24"/>
              </w:rPr>
              <w:drawing>
                <wp:inline distT="0" distB="0" distL="0" distR="0" wp14:anchorId="223888B9" wp14:editId="6DE1D4AE">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4"/>
                <w:szCs w:val="24"/>
              </w:rPr>
              <w:t xml:space="preserve"> со дня заключения договора об осуществлении технологического присоединения к электрическим сетям. </w:t>
            </w:r>
          </w:p>
        </w:tc>
      </w:tr>
      <w:tr w:rsidR="00294709" w:rsidRPr="00294709"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(подпись) </w:t>
            </w: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(должность, фамилия, имя, отчество лица, </w:t>
            </w: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nil"/>
              <w:left w:val="nil"/>
              <w:bottom w:val="single" w:sz="6" w:space="0" w:color="auto"/>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single" w:sz="6" w:space="0" w:color="auto"/>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действующего от имени сетевой организации) </w:t>
            </w: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294709" w:rsidTr="009861EE">
        <w:tblPrEx>
          <w:tblCellMar>
            <w:top w:w="0" w:type="dxa"/>
            <w:bottom w:w="0" w:type="dxa"/>
          </w:tblCellMar>
        </w:tblPrEx>
        <w:tc>
          <w:tcPr>
            <w:tcW w:w="4518" w:type="dxa"/>
            <w:gridSpan w:val="7"/>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294709">
              <w:rPr>
                <w:rFonts w:ascii="Times New Roman" w:hAnsi="Times New Roman" w:cs="Times New Roman"/>
                <w:color w:val="000000" w:themeColor="text1"/>
                <w:sz w:val="24"/>
                <w:szCs w:val="24"/>
              </w:rPr>
              <w:t xml:space="preserve">"____"______________ 20___ г. </w:t>
            </w:r>
          </w:p>
        </w:tc>
        <w:tc>
          <w:tcPr>
            <w:tcW w:w="5220" w:type="dxa"/>
            <w:gridSpan w:val="12"/>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294709" w:rsidRPr="009861EE" w:rsidTr="009861EE">
        <w:tblPrEx>
          <w:tblCellMar>
            <w:top w:w="0" w:type="dxa"/>
            <w:bottom w:w="0" w:type="dxa"/>
          </w:tblCellMar>
        </w:tblPrEx>
        <w:tc>
          <w:tcPr>
            <w:tcW w:w="9738" w:type="dxa"/>
            <w:gridSpan w:val="19"/>
            <w:tcBorders>
              <w:top w:val="nil"/>
              <w:left w:val="nil"/>
              <w:bottom w:val="nil"/>
              <w:right w:val="nil"/>
            </w:tcBorders>
            <w:tcMar>
              <w:top w:w="114" w:type="dxa"/>
              <w:left w:w="28" w:type="dxa"/>
              <w:bottom w:w="114" w:type="dxa"/>
              <w:right w:w="28" w:type="dxa"/>
            </w:tcMar>
          </w:tcPr>
          <w:p w:rsidR="00294709" w:rsidRPr="00294709" w:rsidRDefault="00294709" w:rsidP="00294709">
            <w:pPr>
              <w:widowControl w:val="0"/>
              <w:autoSpaceDE w:val="0"/>
              <w:autoSpaceDN w:val="0"/>
              <w:adjustRightInd w:val="0"/>
              <w:spacing w:after="0" w:line="240" w:lineRule="atLeast"/>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xml:space="preserve">_______________ </w:t>
            </w:r>
          </w:p>
          <w:p w:rsidR="00294709" w:rsidRPr="00294709" w:rsidRDefault="00294709" w:rsidP="009861EE">
            <w:pPr>
              <w:widowControl w:val="0"/>
              <w:autoSpaceDE w:val="0"/>
              <w:autoSpaceDN w:val="0"/>
              <w:adjustRightInd w:val="0"/>
              <w:spacing w:after="0" w:line="240" w:lineRule="atLeast"/>
              <w:jc w:val="both"/>
              <w:rPr>
                <w:rFonts w:ascii="Times New Roman" w:hAnsi="Times New Roman" w:cs="Times New Roman"/>
                <w:color w:val="000000" w:themeColor="text1"/>
                <w:sz w:val="20"/>
                <w:szCs w:val="24"/>
              </w:rPr>
            </w:pPr>
            <w:r w:rsidRPr="00294709">
              <w:rPr>
                <w:rFonts w:ascii="Times New Roman" w:hAnsi="Times New Roman" w:cs="Times New Roman"/>
                <w:color w:val="000000" w:themeColor="text1"/>
                <w:sz w:val="20"/>
                <w:szCs w:val="24"/>
              </w:rPr>
              <w:t>       </w:t>
            </w:r>
            <w:r w:rsidRPr="009861EE">
              <w:rPr>
                <w:rFonts w:ascii="Times New Roman" w:hAnsi="Times New Roman" w:cs="Times New Roman"/>
                <w:noProof/>
                <w:color w:val="000000" w:themeColor="text1"/>
                <w:position w:val="-8"/>
                <w:sz w:val="20"/>
                <w:szCs w:val="24"/>
              </w:rPr>
              <w:drawing>
                <wp:inline distT="0" distB="0" distL="0" distR="0" wp14:anchorId="0BA90F40" wp14:editId="6FBABD6C">
                  <wp:extent cx="857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294709">
              <w:rPr>
                <w:rFonts w:ascii="Times New Roman" w:hAnsi="Times New Roman" w:cs="Times New Roman"/>
                <w:color w:val="000000" w:themeColor="text1"/>
                <w:sz w:val="20"/>
                <w:szCs w:val="24"/>
              </w:rPr>
              <w:t>энергопринимающие</w:t>
            </w:r>
            <w:proofErr w:type="spellEnd"/>
            <w:r w:rsidRPr="00294709">
              <w:rPr>
                <w:rFonts w:ascii="Times New Roman" w:hAnsi="Times New Roman" w:cs="Times New Roman"/>
                <w:color w:val="000000" w:themeColor="text1"/>
                <w:sz w:val="20"/>
                <w:szCs w:val="24"/>
              </w:rPr>
              <w:t xml:space="preserve"> устройства и (или) объекты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заявителя, включая урегулирование отношений с иными лицами. </w:t>
            </w:r>
          </w:p>
          <w:p w:rsidR="00294709" w:rsidRPr="00294709" w:rsidRDefault="00294709" w:rsidP="009861EE">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861EE">
              <w:rPr>
                <w:rFonts w:ascii="Times New Roman" w:hAnsi="Times New Roman" w:cs="Times New Roman"/>
                <w:noProof/>
                <w:color w:val="000000" w:themeColor="text1"/>
                <w:position w:val="-8"/>
                <w:sz w:val="20"/>
                <w:szCs w:val="24"/>
              </w:rPr>
              <w:drawing>
                <wp:inline distT="0" distB="0" distL="0" distR="0" wp14:anchorId="6A01DAC2" wp14:editId="64322E8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294709">
              <w:rPr>
                <w:rFonts w:ascii="Times New Roman" w:hAnsi="Times New Roman" w:cs="Times New Roman"/>
                <w:color w:val="000000" w:themeColor="text1"/>
                <w:sz w:val="20"/>
                <w:szCs w:val="24"/>
              </w:rPr>
              <w:t>энергопринимающие</w:t>
            </w:r>
            <w:proofErr w:type="spellEnd"/>
            <w:r w:rsidRPr="00294709">
              <w:rPr>
                <w:rFonts w:ascii="Times New Roman" w:hAnsi="Times New Roman" w:cs="Times New Roman"/>
                <w:color w:val="000000" w:themeColor="text1"/>
                <w:sz w:val="20"/>
                <w:szCs w:val="24"/>
              </w:rPr>
              <w:t xml:space="preserve"> устройства и (или) объекты </w:t>
            </w:r>
            <w:proofErr w:type="spellStart"/>
            <w:r w:rsidRPr="00294709">
              <w:rPr>
                <w:rFonts w:ascii="Times New Roman" w:hAnsi="Times New Roman" w:cs="Times New Roman"/>
                <w:color w:val="000000" w:themeColor="text1"/>
                <w:sz w:val="20"/>
                <w:szCs w:val="24"/>
              </w:rPr>
              <w:t>микрогенерации</w:t>
            </w:r>
            <w:proofErr w:type="spellEnd"/>
            <w:r w:rsidRPr="00294709">
              <w:rPr>
                <w:rFonts w:ascii="Times New Roman" w:hAnsi="Times New Roman" w:cs="Times New Roman"/>
                <w:color w:val="000000" w:themeColor="text1"/>
                <w:sz w:val="20"/>
                <w:szCs w:val="24"/>
              </w:rPr>
              <w:t xml:space="preserve"> заявителя, за исключением обязанностей, обязательных для исполнения сетевой организацией за счет ее средств.</w:t>
            </w:r>
            <w:bookmarkStart w:id="0" w:name="_GoBack"/>
            <w:bookmarkEnd w:id="0"/>
          </w:p>
          <w:p w:rsidR="00294709" w:rsidRPr="00294709" w:rsidRDefault="00294709" w:rsidP="00294709">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861EE">
              <w:rPr>
                <w:rFonts w:ascii="Times New Roman" w:hAnsi="Times New Roman" w:cs="Times New Roman"/>
                <w:noProof/>
                <w:color w:val="000000" w:themeColor="text1"/>
                <w:position w:val="-8"/>
                <w:sz w:val="20"/>
                <w:szCs w:val="24"/>
              </w:rPr>
              <w:drawing>
                <wp:inline distT="0" distB="0" distL="0" distR="0" wp14:anchorId="742EBF29" wp14:editId="40687FDB">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94709">
              <w:rPr>
                <w:rFonts w:ascii="Times New Roman" w:hAnsi="Times New Roman" w:cs="Times New Roman"/>
                <w:color w:val="000000" w:themeColor="text1"/>
                <w:sz w:val="20"/>
                <w:szCs w:val="24"/>
              </w:rPr>
              <w:t xml:space="preserve">Срок действия технических условий не может составлять менее 2 лет и более 5 лет. </w:t>
            </w:r>
          </w:p>
        </w:tc>
      </w:tr>
    </w:tbl>
    <w:p w:rsidR="009A09A2" w:rsidRPr="00294709" w:rsidRDefault="009A09A2" w:rsidP="00294709">
      <w:pPr>
        <w:spacing w:after="0" w:line="240" w:lineRule="atLeast"/>
        <w:rPr>
          <w:rFonts w:ascii="Times New Roman" w:hAnsi="Times New Roman" w:cs="Times New Roman"/>
          <w:color w:val="000000" w:themeColor="text1"/>
          <w:sz w:val="24"/>
          <w:szCs w:val="24"/>
        </w:rPr>
      </w:pPr>
    </w:p>
    <w:sectPr w:rsidR="009A09A2" w:rsidRPr="00294709" w:rsidSect="00C366DC">
      <w:pgSz w:w="11906" w:h="16838"/>
      <w:pgMar w:top="825" w:right="850" w:bottom="74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01"/>
    <w:rsid w:val="0025415B"/>
    <w:rsid w:val="00294709"/>
    <w:rsid w:val="006767C4"/>
    <w:rsid w:val="009861EE"/>
    <w:rsid w:val="009A09A2"/>
    <w:rsid w:val="00A61201"/>
    <w:rsid w:val="00C3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92E7"/>
  <w15:chartTrackingRefBased/>
  <w15:docId w15:val="{50DBB4F2-3892-4401-AD00-E33F26C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36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366D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"Энергия"</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Невечерин Александр</dc:creator>
  <cp:keywords/>
  <dc:description/>
  <cp:lastModifiedBy>Невечерин Александр</cp:lastModifiedBy>
  <cp:revision>4</cp:revision>
  <dcterms:created xsi:type="dcterms:W3CDTF">2022-05-11T01:53:00Z</dcterms:created>
  <dcterms:modified xsi:type="dcterms:W3CDTF">2022-05-11T04:06:00Z</dcterms:modified>
</cp:coreProperties>
</file>